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84DD5">
        <w:rPr>
          <w:rStyle w:val="Style135ptItalique"/>
          <w:rFonts w:asciiTheme="minorHAnsi" w:hAnsiTheme="minorHAnsi"/>
          <w:i w:val="0"/>
          <w:sz w:val="22"/>
          <w:szCs w:val="22"/>
        </w:rPr>
      </w:r>
      <w:r w:rsidR="00A84DD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84DD5">
        <w:rPr>
          <w:rStyle w:val="Style135ptItalique"/>
          <w:rFonts w:asciiTheme="minorHAnsi" w:hAnsiTheme="minorHAnsi"/>
          <w:i w:val="0"/>
          <w:sz w:val="22"/>
          <w:szCs w:val="22"/>
        </w:rPr>
      </w:r>
      <w:r w:rsidR="00A84DD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84DD5">
        <w:rPr>
          <w:rStyle w:val="Style135ptItalique"/>
          <w:rFonts w:asciiTheme="minorHAnsi" w:hAnsiTheme="minorHAnsi"/>
          <w:i w:val="0"/>
          <w:sz w:val="22"/>
          <w:szCs w:val="22"/>
        </w:rPr>
      </w:r>
      <w:r w:rsidR="00A84DD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A84DD5">
        <w:rPr>
          <w:rStyle w:val="Style135pt"/>
          <w:rFonts w:asciiTheme="minorHAnsi" w:hAnsiTheme="minorHAnsi"/>
          <w:sz w:val="22"/>
          <w:szCs w:val="22"/>
        </w:rPr>
      </w:r>
      <w:r w:rsidR="00A84DD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84DD5">
        <w:rPr>
          <w:rFonts w:asciiTheme="minorHAnsi" w:eastAsia="Times New Roman" w:hAnsiTheme="minorHAnsi" w:cs="Times New Roman"/>
          <w:iCs/>
          <w:lang w:val="fr-FR" w:eastAsia="fr-FR"/>
        </w:rPr>
      </w:r>
      <w:r w:rsidR="00A84DD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84DD5">
        <w:rPr>
          <w:rFonts w:asciiTheme="minorHAnsi" w:eastAsia="Times New Roman" w:hAnsiTheme="minorHAnsi" w:cs="Times New Roman"/>
          <w:iCs/>
          <w:lang w:val="fr-FR" w:eastAsia="fr-FR"/>
        </w:rPr>
      </w:r>
      <w:r w:rsidR="00A84DD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w:t>
      </w:r>
      <w:r w:rsidRPr="001F42AF">
        <w:rPr>
          <w:rStyle w:val="Style135pt"/>
          <w:rFonts w:asciiTheme="minorHAnsi" w:hAnsiTheme="minorHAnsi" w:cs="Times-Roman"/>
          <w:sz w:val="22"/>
          <w:szCs w:val="22"/>
          <w:lang w:eastAsia="fr-FR"/>
        </w:rPr>
        <w:lastRenderedPageBreak/>
        <w:t>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A84DD5" w:rsidRPr="00E358A5" w:rsidRDefault="00A84DD5" w:rsidP="00A84DD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68712E" w:rsidRPr="00E358A5" w:rsidRDefault="0068712E" w:rsidP="0068712E">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5" w:rsidRDefault="00A84D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A84DD5">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5" w:rsidRDefault="00A84D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5" w:rsidRDefault="00A84D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5" w:rsidRDefault="00A84DD5" w:rsidP="00A84DD5">
    <w:pPr>
      <w:tabs>
        <w:tab w:val="left" w:pos="5940"/>
        <w:tab w:val="right" w:pos="9360"/>
      </w:tabs>
    </w:pPr>
    <w:r>
      <w:rPr>
        <w:noProof/>
        <w:lang w:eastAsia="fr-BE"/>
      </w:rPr>
      <w:drawing>
        <wp:anchor distT="0" distB="0" distL="114300" distR="114300" simplePos="0" relativeHeight="251659264" behindDoc="0" locked="0" layoutInCell="1" allowOverlap="1" wp14:anchorId="778728EB" wp14:editId="1739B071">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A84DD5" w:rsidRPr="00D921EE" w:rsidRDefault="00A84DD5" w:rsidP="00A84DD5">
    <w:pPr>
      <w:tabs>
        <w:tab w:val="right" w:pos="9072"/>
      </w:tabs>
      <w:rPr>
        <w:b/>
        <w:sz w:val="32"/>
      </w:rPr>
    </w:pPr>
    <w:r>
      <w:rPr>
        <w:b/>
        <w:sz w:val="32"/>
      </w:rPr>
      <w:t>COMMUNE DE GESVES</w:t>
    </w:r>
    <w:r>
      <w:rPr>
        <w:b/>
        <w:sz w:val="32"/>
      </w:rPr>
      <w:tab/>
    </w:r>
    <w:r>
      <w:t>Annexe</w:t>
    </w:r>
    <w:r>
      <w:t xml:space="preserve"> </w:t>
    </w:r>
    <w:r>
      <w:t>5</w:t>
    </w:r>
    <w:bookmarkStart w:id="1" w:name="_GoBack"/>
    <w:bookmarkEnd w:id="1"/>
  </w:p>
  <w:p w:rsidR="00D06AAF" w:rsidRPr="00A84DD5" w:rsidRDefault="00D06AAF" w:rsidP="00A84D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5" w:rsidRDefault="00A8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4DD5"/>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3020</Words>
  <Characters>16612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9</cp:revision>
  <dcterms:created xsi:type="dcterms:W3CDTF">2019-03-19T15:50:00Z</dcterms:created>
  <dcterms:modified xsi:type="dcterms:W3CDTF">2019-12-03T10:12:00Z</dcterms:modified>
</cp:coreProperties>
</file>